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6A295" w14:textId="5C9F583E" w:rsidR="00A31C86" w:rsidRPr="001B3629" w:rsidRDefault="00054166" w:rsidP="009531A9">
      <w:pPr>
        <w:shd w:val="clear" w:color="auto" w:fill="FFFFFF"/>
        <w:spacing w:after="0" w:line="240" w:lineRule="auto"/>
        <w:jc w:val="center"/>
        <w:outlineLvl w:val="0"/>
        <w:rPr>
          <w:rFonts w:ascii="Roboto" w:eastAsia="Times New Roman" w:hAnsi="Roboto" w:cs="Times New Roman"/>
          <w:caps/>
          <w:color w:val="C9191C"/>
          <w:kern w:val="36"/>
          <w:sz w:val="54"/>
          <w:szCs w:val="54"/>
          <w14:ligatures w14:val="none"/>
        </w:rPr>
      </w:pPr>
      <w:r w:rsidRPr="00AD7BAB">
        <w:rPr>
          <w:rFonts w:ascii="Roboto" w:eastAsia="Times New Roman" w:hAnsi="Roboto" w:cs="Times New Roman"/>
          <w:caps/>
          <w:color w:val="C9191C"/>
          <w:kern w:val="36"/>
          <w:sz w:val="54"/>
          <w:szCs w:val="54"/>
          <w14:ligatures w14:val="none"/>
        </w:rPr>
        <w:t xml:space="preserve">EMS </w:t>
      </w:r>
      <w:r w:rsidR="009531A9">
        <w:rPr>
          <w:rFonts w:ascii="Roboto" w:eastAsia="Times New Roman" w:hAnsi="Roboto" w:cs="Times New Roman"/>
          <w:caps/>
          <w:color w:val="C9191C"/>
          <w:kern w:val="36"/>
          <w:sz w:val="54"/>
          <w:szCs w:val="54"/>
          <w14:ligatures w14:val="none"/>
        </w:rPr>
        <w:t xml:space="preserve">PROFESSIONAL ORGANIZATION </w:t>
      </w:r>
      <w:r w:rsidR="004321F5">
        <w:rPr>
          <w:rFonts w:ascii="Roboto" w:eastAsia="Times New Roman" w:hAnsi="Roboto" w:cs="Times New Roman"/>
          <w:caps/>
          <w:color w:val="C9191C"/>
          <w:kern w:val="36"/>
          <w:sz w:val="54"/>
          <w:szCs w:val="54"/>
          <w14:ligatures w14:val="none"/>
        </w:rPr>
        <w:t>MEMBERSHIP</w:t>
      </w:r>
      <w:r w:rsidR="00517BFD">
        <w:rPr>
          <w:rFonts w:ascii="Roboto" w:eastAsia="Times New Roman" w:hAnsi="Roboto" w:cs="Times New Roman"/>
          <w:caps/>
          <w:color w:val="C9191C"/>
          <w:kern w:val="36"/>
          <w:sz w:val="54"/>
          <w:szCs w:val="54"/>
          <w14:ligatures w14:val="none"/>
        </w:rPr>
        <w:t>S</w:t>
      </w:r>
      <w:r w:rsidR="002925F7" w:rsidRPr="001B3629">
        <w:rPr>
          <w:rFonts w:ascii="Roboto" w:eastAsia="Times New Roman" w:hAnsi="Roboto" w:cs="Times New Roman"/>
          <w:caps/>
          <w:color w:val="C9191C"/>
          <w:kern w:val="36"/>
          <w:sz w:val="54"/>
          <w:szCs w:val="54"/>
          <w14:ligatures w14:val="none"/>
        </w:rPr>
        <w:t xml:space="preserve"> </w:t>
      </w:r>
      <w:r w:rsidRPr="001B3629">
        <w:rPr>
          <w:rFonts w:ascii="Roboto" w:eastAsia="Times New Roman" w:hAnsi="Roboto" w:cs="Times New Roman"/>
          <w:caps/>
          <w:color w:val="C9191C"/>
          <w:kern w:val="36"/>
          <w:sz w:val="54"/>
          <w:szCs w:val="54"/>
          <w14:ligatures w14:val="none"/>
        </w:rPr>
        <w:t>Guidelines</w:t>
      </w:r>
    </w:p>
    <w:p w14:paraId="36B70B8D" w14:textId="77777777" w:rsidR="009531A9" w:rsidRDefault="009531A9" w:rsidP="009531A9">
      <w:pPr>
        <w:shd w:val="clear" w:color="auto" w:fill="FFFFFF"/>
        <w:spacing w:after="0" w:line="240" w:lineRule="auto"/>
        <w:jc w:val="center"/>
        <w:outlineLvl w:val="1"/>
        <w:rPr>
          <w:rFonts w:ascii="Roboto" w:eastAsia="Times New Roman" w:hAnsi="Roboto" w:cs="Times New Roman"/>
          <w:caps/>
          <w:color w:val="003087"/>
          <w:kern w:val="0"/>
          <w:sz w:val="28"/>
          <w:szCs w:val="28"/>
          <w14:ligatures w14:val="none"/>
        </w:rPr>
      </w:pPr>
    </w:p>
    <w:p w14:paraId="6536DED4" w14:textId="1581374B" w:rsidR="00DF0705" w:rsidRPr="00EF2BF7" w:rsidRDefault="009531A9" w:rsidP="00517BFD">
      <w:pPr>
        <w:shd w:val="clear" w:color="auto" w:fill="FFFFFF"/>
        <w:spacing w:after="0" w:line="240" w:lineRule="auto"/>
        <w:jc w:val="center"/>
        <w:outlineLvl w:val="1"/>
        <w:rPr>
          <w:rFonts w:ascii="Roboto" w:eastAsia="Times New Roman" w:hAnsi="Roboto" w:cs="Times New Roman"/>
          <w:color w:val="003087"/>
          <w:kern w:val="0"/>
          <w:sz w:val="28"/>
          <w:szCs w:val="28"/>
          <w14:ligatures w14:val="none"/>
        </w:rPr>
      </w:pPr>
      <w:hyperlink r:id="rId10" w:history="1">
        <w:r w:rsidRPr="00EF2BF7">
          <w:rPr>
            <w:rStyle w:val="Hyperlink"/>
            <w:rFonts w:ascii="Roboto" w:eastAsia="Times New Roman" w:hAnsi="Roboto" w:cs="Times New Roman"/>
            <w:kern w:val="0"/>
            <w:sz w:val="28"/>
            <w:szCs w:val="28"/>
            <w14:ligatures w14:val="none"/>
          </w:rPr>
          <w:t>https://policy.psu.edu/policies/hr12</w:t>
        </w:r>
      </w:hyperlink>
      <w:r w:rsidR="00517BFD" w:rsidRPr="00EF2BF7">
        <w:rPr>
          <w:rFonts w:ascii="Roboto" w:eastAsia="Times New Roman" w:hAnsi="Roboto" w:cs="Times New Roman"/>
          <w:color w:val="003087"/>
          <w:kern w:val="0"/>
          <w:sz w:val="28"/>
          <w:szCs w:val="28"/>
          <w14:ligatures w14:val="none"/>
        </w:rPr>
        <w:t xml:space="preserve"> - </w:t>
      </w:r>
      <w:r w:rsidR="00D87F8A" w:rsidRPr="00EF2BF7">
        <w:rPr>
          <w:rFonts w:ascii="Roboto" w:eastAsia="Times New Roman" w:hAnsi="Roboto" w:cs="Times New Roman"/>
          <w:color w:val="003087"/>
          <w:kern w:val="0"/>
          <w:sz w:val="28"/>
          <w:szCs w:val="28"/>
          <w14:ligatures w14:val="none"/>
        </w:rPr>
        <w:t>Professional O</w:t>
      </w:r>
      <w:r w:rsidR="00517BFD" w:rsidRPr="00EF2BF7">
        <w:rPr>
          <w:rFonts w:ascii="Roboto" w:eastAsia="Times New Roman" w:hAnsi="Roboto" w:cs="Times New Roman"/>
          <w:color w:val="003087"/>
          <w:kern w:val="0"/>
          <w:sz w:val="28"/>
          <w:szCs w:val="28"/>
          <w14:ligatures w14:val="none"/>
        </w:rPr>
        <w:t>r</w:t>
      </w:r>
      <w:r w:rsidR="00D87F8A" w:rsidRPr="00EF2BF7">
        <w:rPr>
          <w:rFonts w:ascii="Roboto" w:eastAsia="Times New Roman" w:hAnsi="Roboto" w:cs="Times New Roman"/>
          <w:color w:val="003087"/>
          <w:kern w:val="0"/>
          <w:sz w:val="28"/>
          <w:szCs w:val="28"/>
          <w14:ligatures w14:val="none"/>
        </w:rPr>
        <w:t>ganization Memberships</w:t>
      </w:r>
    </w:p>
    <w:p w14:paraId="1754F3AE" w14:textId="77777777" w:rsidR="00EF2BF7" w:rsidRPr="00EF2BF7" w:rsidRDefault="00EF2BF7" w:rsidP="00517BFD">
      <w:pPr>
        <w:shd w:val="clear" w:color="auto" w:fill="FFFFFF"/>
        <w:spacing w:after="0" w:line="240" w:lineRule="auto"/>
        <w:jc w:val="center"/>
        <w:outlineLvl w:val="1"/>
        <w:rPr>
          <w:rFonts w:ascii="Roboto" w:eastAsia="Times New Roman" w:hAnsi="Roboto" w:cs="Times New Roman"/>
          <w:color w:val="003087"/>
          <w:kern w:val="0"/>
          <w:sz w:val="28"/>
          <w:szCs w:val="28"/>
          <w14:ligatures w14:val="none"/>
        </w:rPr>
      </w:pPr>
    </w:p>
    <w:p w14:paraId="7B557F34" w14:textId="1D7B8DF6" w:rsidR="00EF2BF7" w:rsidRPr="00EF2BF7" w:rsidRDefault="00EF2BF7" w:rsidP="00EF2BF7">
      <w:pPr>
        <w:shd w:val="clear" w:color="auto" w:fill="FFFFFF"/>
        <w:spacing w:after="0" w:line="240" w:lineRule="auto"/>
        <w:jc w:val="center"/>
        <w:outlineLvl w:val="1"/>
        <w:rPr>
          <w:rFonts w:ascii="Roboto" w:eastAsia="Times New Roman" w:hAnsi="Roboto" w:cs="Times New Roman"/>
          <w:color w:val="003087"/>
          <w:kern w:val="0"/>
          <w:sz w:val="28"/>
          <w:szCs w:val="28"/>
          <w14:ligatures w14:val="none"/>
        </w:rPr>
      </w:pPr>
      <w:hyperlink r:id="rId11" w:history="1">
        <w:r w:rsidRPr="00EF2BF7">
          <w:rPr>
            <w:rStyle w:val="Hyperlink"/>
            <w:rFonts w:ascii="Roboto" w:eastAsia="Times New Roman" w:hAnsi="Roboto" w:cs="Times New Roman"/>
            <w:kern w:val="0"/>
            <w:sz w:val="28"/>
            <w:szCs w:val="28"/>
            <w14:ligatures w14:val="none"/>
          </w:rPr>
          <w:t>https://policy.psu.edu/policy-bs14-penn-state-purchasing-card-specific-restrictions-goods-and-services</w:t>
        </w:r>
      </w:hyperlink>
      <w:r w:rsidRPr="00EF2BF7">
        <w:rPr>
          <w:rFonts w:ascii="Roboto" w:eastAsia="Times New Roman" w:hAnsi="Roboto" w:cs="Times New Roman"/>
          <w:color w:val="003087"/>
          <w:kern w:val="0"/>
          <w:sz w:val="28"/>
          <w:szCs w:val="28"/>
          <w14:ligatures w14:val="none"/>
        </w:rPr>
        <w:t xml:space="preserve"> - see </w:t>
      </w:r>
      <w:r>
        <w:rPr>
          <w:rFonts w:ascii="Roboto" w:eastAsia="Times New Roman" w:hAnsi="Roboto" w:cs="Times New Roman"/>
          <w:color w:val="003087"/>
          <w:kern w:val="0"/>
          <w:sz w:val="28"/>
          <w:szCs w:val="28"/>
          <w14:ligatures w14:val="none"/>
        </w:rPr>
        <w:t>‘</w:t>
      </w:r>
      <w:r w:rsidRPr="00EF2BF7">
        <w:rPr>
          <w:rFonts w:ascii="Roboto" w:eastAsia="Times New Roman" w:hAnsi="Roboto" w:cs="Times New Roman"/>
          <w:color w:val="003087"/>
          <w:kern w:val="0"/>
          <w:sz w:val="28"/>
          <w:szCs w:val="28"/>
          <w14:ligatures w14:val="none"/>
        </w:rPr>
        <w:t>Memberships</w:t>
      </w:r>
      <w:r>
        <w:rPr>
          <w:rFonts w:ascii="Roboto" w:eastAsia="Times New Roman" w:hAnsi="Roboto" w:cs="Times New Roman"/>
          <w:color w:val="003087"/>
          <w:kern w:val="0"/>
          <w:sz w:val="28"/>
          <w:szCs w:val="28"/>
          <w14:ligatures w14:val="none"/>
        </w:rPr>
        <w:t>’ section</w:t>
      </w:r>
    </w:p>
    <w:p w14:paraId="63B24C4D" w14:textId="77777777" w:rsidR="005B5436" w:rsidRPr="00EF2BF7" w:rsidRDefault="005B5436" w:rsidP="00524E00">
      <w:pPr>
        <w:shd w:val="clear" w:color="auto" w:fill="FFFFFF"/>
        <w:spacing w:after="0" w:line="240" w:lineRule="auto"/>
        <w:outlineLvl w:val="1"/>
        <w:rPr>
          <w:rFonts w:ascii="Roboto" w:eastAsia="Times New Roman" w:hAnsi="Roboto" w:cs="Times New Roman"/>
          <w:color w:val="003087"/>
          <w:kern w:val="0"/>
          <w:sz w:val="28"/>
          <w:szCs w:val="28"/>
          <w14:ligatures w14:val="none"/>
        </w:rPr>
      </w:pPr>
    </w:p>
    <w:p w14:paraId="44D22A34" w14:textId="5C680001" w:rsidR="00252134" w:rsidRPr="00FB69D5" w:rsidRDefault="009531A9" w:rsidP="00524E00">
      <w:pPr>
        <w:shd w:val="clear" w:color="auto" w:fill="FFFFFF"/>
        <w:spacing w:after="0" w:line="240" w:lineRule="auto"/>
        <w:outlineLvl w:val="1"/>
        <w:rPr>
          <w:rFonts w:ascii="Roboto" w:eastAsia="Times New Roman" w:hAnsi="Roboto" w:cs="Times New Roman"/>
          <w:caps/>
          <w:color w:val="003087"/>
          <w:kern w:val="0"/>
          <w:sz w:val="28"/>
          <w:szCs w:val="28"/>
          <w14:ligatures w14:val="none"/>
        </w:rPr>
      </w:pPr>
      <w:r>
        <w:rPr>
          <w:rFonts w:ascii="Roboto" w:eastAsia="Times New Roman" w:hAnsi="Roboto" w:cs="Times New Roman"/>
          <w:caps/>
          <w:color w:val="003087"/>
          <w:kern w:val="0"/>
          <w:sz w:val="28"/>
          <w:szCs w:val="28"/>
          <w14:ligatures w14:val="none"/>
        </w:rPr>
        <w:t>PURPOSE</w:t>
      </w:r>
    </w:p>
    <w:p w14:paraId="762996F4" w14:textId="77777777" w:rsidR="001B61F5" w:rsidRPr="00FB69D5" w:rsidRDefault="001B61F5" w:rsidP="00DF070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</w:pPr>
    </w:p>
    <w:p w14:paraId="4D688E0D" w14:textId="0AB15A0A" w:rsidR="00252134" w:rsidRPr="00FB69D5" w:rsidRDefault="00252134" w:rsidP="00524E0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</w:pPr>
      <w:r w:rsidRPr="00FB69D5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 xml:space="preserve">To standardize </w:t>
      </w:r>
      <w:r w:rsidR="00EC40B8" w:rsidRPr="00FB69D5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 xml:space="preserve">guidelines </w:t>
      </w:r>
      <w:r w:rsidRPr="00FB69D5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 xml:space="preserve">for the </w:t>
      </w:r>
      <w:r w:rsidR="009E1BA9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 xml:space="preserve">sub-units of the </w:t>
      </w:r>
      <w:r w:rsidRPr="00FB69D5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>College of Earth and Mineral Sciences (EMS) to provide consistent</w:t>
      </w:r>
      <w:r w:rsidR="00F404DB" w:rsidRPr="00FB69D5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 xml:space="preserve"> application of </w:t>
      </w:r>
      <w:r w:rsidR="004321F5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>rules around reimbursing faculty for</w:t>
      </w:r>
      <w:r w:rsidR="00517BFD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 xml:space="preserve"> </w:t>
      </w:r>
      <w:r w:rsidR="004321F5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>memberships</w:t>
      </w:r>
      <w:r w:rsidR="00B807C0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 xml:space="preserve"> </w:t>
      </w:r>
      <w:r w:rsidR="00B807C0" w:rsidRPr="009531A9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>in professional societies, associations, or organizations</w:t>
      </w:r>
      <w:r w:rsidR="00452BD1" w:rsidRPr="00FB69D5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>.</w:t>
      </w:r>
    </w:p>
    <w:p w14:paraId="7F153E23" w14:textId="77777777" w:rsidR="00DF0705" w:rsidRPr="00FB69D5" w:rsidRDefault="00DF0705" w:rsidP="00DF0705">
      <w:pPr>
        <w:shd w:val="clear" w:color="auto" w:fill="FFFFFF"/>
        <w:spacing w:after="0" w:line="240" w:lineRule="auto"/>
        <w:outlineLvl w:val="1"/>
        <w:rPr>
          <w:rFonts w:ascii="Roboto" w:eastAsia="Times New Roman" w:hAnsi="Roboto" w:cs="Times New Roman"/>
          <w:caps/>
          <w:color w:val="003087"/>
          <w:kern w:val="0"/>
          <w:sz w:val="28"/>
          <w:szCs w:val="28"/>
          <w14:ligatures w14:val="none"/>
        </w:rPr>
      </w:pPr>
    </w:p>
    <w:p w14:paraId="3F1E615D" w14:textId="39C4EE15" w:rsidR="00252134" w:rsidRPr="00FB69D5" w:rsidRDefault="00E32439" w:rsidP="00524E00">
      <w:pPr>
        <w:shd w:val="clear" w:color="auto" w:fill="FFFFFF"/>
        <w:spacing w:after="0" w:line="240" w:lineRule="auto"/>
        <w:outlineLvl w:val="1"/>
        <w:rPr>
          <w:rFonts w:ascii="Roboto" w:eastAsia="Times New Roman" w:hAnsi="Roboto" w:cs="Times New Roman"/>
          <w:caps/>
          <w:color w:val="003087"/>
          <w:kern w:val="0"/>
          <w:sz w:val="28"/>
          <w:szCs w:val="28"/>
          <w14:ligatures w14:val="none"/>
        </w:rPr>
      </w:pPr>
      <w:r w:rsidRPr="00FB69D5">
        <w:rPr>
          <w:rFonts w:ascii="Roboto" w:eastAsia="Times New Roman" w:hAnsi="Roboto" w:cs="Times New Roman"/>
          <w:caps/>
          <w:color w:val="003087"/>
          <w:kern w:val="0"/>
          <w:sz w:val="28"/>
          <w:szCs w:val="28"/>
          <w14:ligatures w14:val="none"/>
        </w:rPr>
        <w:t>GUIDELINES</w:t>
      </w:r>
    </w:p>
    <w:p w14:paraId="1D60A199" w14:textId="77777777" w:rsidR="001B61F5" w:rsidRPr="00FB69D5" w:rsidRDefault="001B61F5" w:rsidP="00DF070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</w:pPr>
    </w:p>
    <w:p w14:paraId="249B1F98" w14:textId="77777777" w:rsidR="00B04FEF" w:rsidRPr="00B04FEF" w:rsidRDefault="00B04FEF" w:rsidP="00E0435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</w:pPr>
      <w:r>
        <w:rPr>
          <w:rFonts w:ascii="Roboto" w:eastAsia="Times New Roman" w:hAnsi="Roboto" w:cs="Times New Roman"/>
          <w:color w:val="1D1B1B"/>
          <w:kern w:val="0"/>
          <w:sz w:val="28"/>
          <w:szCs w:val="28"/>
          <w:u w:val="single"/>
          <w14:ligatures w14:val="none"/>
        </w:rPr>
        <w:t>INSTITUTIONAL MEMBERSHIPS</w:t>
      </w:r>
    </w:p>
    <w:p w14:paraId="22EFB1E5" w14:textId="77777777" w:rsidR="00414B9E" w:rsidRDefault="00414B9E" w:rsidP="00B04FE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</w:pPr>
    </w:p>
    <w:p w14:paraId="217E9433" w14:textId="43A9D917" w:rsidR="00B04FEF" w:rsidRDefault="00414B9E" w:rsidP="61239229">
      <w:pPr>
        <w:shd w:val="clear" w:color="auto" w:fill="FFFFFF" w:themeFill="background1"/>
        <w:spacing w:after="0" w:line="240" w:lineRule="auto"/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</w:pPr>
      <w:r w:rsidRPr="00414B9E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 xml:space="preserve">Institutional memberships </w:t>
      </w:r>
      <w:r w:rsidR="00FE7F94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>may be paid</w:t>
      </w:r>
      <w:r w:rsidR="003A35FF" w:rsidRPr="00414B9E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 xml:space="preserve"> by </w:t>
      </w:r>
      <w:r w:rsidR="00F74292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 xml:space="preserve">the subunit, </w:t>
      </w:r>
      <w:r w:rsidR="00FE7F94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 xml:space="preserve">with the </w:t>
      </w:r>
      <w:r w:rsidR="00CA3CDC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>subunit head</w:t>
      </w:r>
      <w:r w:rsidR="00536320" w:rsidRPr="61239229">
        <w:rPr>
          <w:rFonts w:ascii="Roboto" w:eastAsia="Times New Roman" w:hAnsi="Roboto" w:cs="Times New Roman"/>
          <w:color w:val="1D1B1B"/>
          <w:sz w:val="28"/>
          <w:szCs w:val="28"/>
        </w:rPr>
        <w:t>’s</w:t>
      </w:r>
      <w:r w:rsidR="00CA3CDC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 xml:space="preserve"> </w:t>
      </w:r>
      <w:r w:rsidR="00FE7F94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 xml:space="preserve">approval, </w:t>
      </w:r>
      <w:r w:rsidRPr="00414B9E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 xml:space="preserve">when </w:t>
      </w:r>
      <w:r w:rsidR="003A35FF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>they</w:t>
      </w:r>
      <w:r w:rsidRPr="00414B9E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 xml:space="preserve"> appear to be in the best interest of the </w:t>
      </w:r>
      <w:r w:rsidR="009E1BA9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>subunit</w:t>
      </w:r>
      <w:r w:rsidR="00FC7926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>.</w:t>
      </w:r>
      <w:r w:rsidR="008355C4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 xml:space="preserve"> </w:t>
      </w:r>
    </w:p>
    <w:p w14:paraId="79B5EFFB" w14:textId="77777777" w:rsidR="00B04FEF" w:rsidRDefault="00B04FEF" w:rsidP="00B04FE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</w:pPr>
    </w:p>
    <w:p w14:paraId="15ECE684" w14:textId="523A60A9" w:rsidR="00E0435D" w:rsidRPr="006D2094" w:rsidRDefault="00E0435D" w:rsidP="00E0435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</w:pPr>
      <w:r>
        <w:rPr>
          <w:rFonts w:ascii="Roboto" w:eastAsia="Times New Roman" w:hAnsi="Roboto" w:cs="Times New Roman"/>
          <w:color w:val="1D1B1B"/>
          <w:kern w:val="0"/>
          <w:sz w:val="28"/>
          <w:szCs w:val="28"/>
          <w:u w:val="single"/>
          <w14:ligatures w14:val="none"/>
        </w:rPr>
        <w:t>INDIVIDUAL MEMBERSHIPS</w:t>
      </w:r>
    </w:p>
    <w:p w14:paraId="73EB11A0" w14:textId="20452030" w:rsidR="00015ED8" w:rsidRDefault="00015ED8" w:rsidP="0020122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</w:pPr>
    </w:p>
    <w:p w14:paraId="379C9DF7" w14:textId="230A6826" w:rsidR="00B25966" w:rsidRDefault="006B245D" w:rsidP="00356467">
      <w:pPr>
        <w:shd w:val="clear" w:color="auto" w:fill="FFFFFF"/>
        <w:tabs>
          <w:tab w:val="left" w:pos="810"/>
        </w:tabs>
        <w:spacing w:after="0" w:line="240" w:lineRule="auto"/>
        <w:rPr>
          <w:rFonts w:ascii="Roboto" w:eastAsia="Times New Roman" w:hAnsi="Roboto" w:cs="Times New Roman"/>
          <w:color w:val="1D1B1B"/>
          <w:kern w:val="0"/>
          <w:sz w:val="28"/>
          <w:szCs w:val="28"/>
          <w:u w:val="single"/>
          <w14:ligatures w14:val="none"/>
        </w:rPr>
      </w:pPr>
      <w:r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>Normally</w:t>
      </w:r>
      <w:r w:rsidR="009630F9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 xml:space="preserve">, the University will not pay for individual memberships to organizations. However, some organizations are structured in such a way that only individual memberships are available. In rare instances where, in the judgement of the </w:t>
      </w:r>
      <w:r w:rsidR="00C32BA1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 xml:space="preserve">subunit head and the </w:t>
      </w:r>
      <w:r w:rsidR="009630F9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 xml:space="preserve">Dean, the University can only be </w:t>
      </w:r>
      <w:r w:rsidR="00CD1712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>represented in such a manner, charges for individual memberships will be processed for payment.</w:t>
      </w:r>
      <w:r w:rsidR="00B32013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 xml:space="preserve"> </w:t>
      </w:r>
      <w:r w:rsidR="00061043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>Subunit head and Dean approval is required.</w:t>
      </w:r>
    </w:p>
    <w:p w14:paraId="5477AF07" w14:textId="77777777" w:rsidR="0033789C" w:rsidRDefault="0033789C" w:rsidP="00BC0A6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</w:pPr>
    </w:p>
    <w:p w14:paraId="4D3C040C" w14:textId="2AF9757B" w:rsidR="007363AC" w:rsidRDefault="007D39D8" w:rsidP="00847A7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</w:pPr>
      <w:r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>S</w:t>
      </w:r>
      <w:r w:rsidR="007363AC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 xml:space="preserve">ubunit head </w:t>
      </w:r>
      <w:r w:rsidR="00D223A6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 xml:space="preserve">and Dean </w:t>
      </w:r>
      <w:r w:rsidR="007363AC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>approval</w:t>
      </w:r>
      <w:r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 xml:space="preserve"> is </w:t>
      </w:r>
      <w:r w:rsidR="00224441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>NOT</w:t>
      </w:r>
      <w:r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 xml:space="preserve"> required </w:t>
      </w:r>
      <w:r w:rsidR="00261470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>if</w:t>
      </w:r>
      <w:r w:rsidR="00BD362E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 xml:space="preserve"> external funds are being used AND on</w:t>
      </w:r>
      <w:r w:rsidR="00D73E65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>e of the following two situations applies</w:t>
      </w:r>
      <w:r w:rsidR="007363AC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>:</w:t>
      </w:r>
    </w:p>
    <w:p w14:paraId="3ADD9537" w14:textId="77777777" w:rsidR="007363AC" w:rsidRDefault="007363AC" w:rsidP="00847A7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</w:pPr>
    </w:p>
    <w:p w14:paraId="25EEB7BE" w14:textId="0845EC6C" w:rsidR="00F16A41" w:rsidRPr="00350390" w:rsidRDefault="00D73E65" w:rsidP="00350390">
      <w:pPr>
        <w:pStyle w:val="ListParagraph"/>
        <w:numPr>
          <w:ilvl w:val="7"/>
          <w:numId w:val="18"/>
        </w:numPr>
        <w:shd w:val="clear" w:color="auto" w:fill="FFFFFF"/>
        <w:ind w:left="810"/>
        <w:rPr>
          <w:rFonts w:ascii="Roboto" w:eastAsia="Times New Roman" w:hAnsi="Roboto" w:cs="Times New Roman"/>
          <w:color w:val="1D1B1B"/>
          <w:kern w:val="0"/>
          <w:sz w:val="28"/>
          <w:szCs w:val="28"/>
          <w:u w:val="single"/>
          <w14:ligatures w14:val="none"/>
        </w:rPr>
      </w:pPr>
      <w:r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lastRenderedPageBreak/>
        <w:t>I</w:t>
      </w:r>
      <w:r w:rsidR="00F16A41" w:rsidRPr="00BC0A60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 xml:space="preserve">f the membership is being purchased in conjunction with a registration </w:t>
      </w:r>
      <w:proofErr w:type="gramStart"/>
      <w:r w:rsidR="00F16A41" w:rsidRPr="00BC0A60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>fee</w:t>
      </w:r>
      <w:r w:rsidR="007115F2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 xml:space="preserve"> </w:t>
      </w:r>
      <w:r w:rsidR="00DF71EF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 xml:space="preserve"> </w:t>
      </w:r>
      <w:r w:rsidR="00FB29A4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>AND</w:t>
      </w:r>
      <w:proofErr w:type="gramEnd"/>
      <w:r w:rsidR="00FB29A4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 xml:space="preserve"> </w:t>
      </w:r>
      <w:r w:rsidR="00F16A41" w:rsidRPr="00BC0A60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 xml:space="preserve">the </w:t>
      </w:r>
      <w:r w:rsidR="00F16A41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 xml:space="preserve">combined </w:t>
      </w:r>
      <w:r w:rsidR="00F16A41" w:rsidRPr="00BC0A60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>membership</w:t>
      </w:r>
      <w:r w:rsidR="00F16A41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>/</w:t>
      </w:r>
      <w:r w:rsidR="00F16A41" w:rsidRPr="00BC0A60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 xml:space="preserve">registration fee </w:t>
      </w:r>
      <w:r w:rsidR="00F16A41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 xml:space="preserve">is </w:t>
      </w:r>
      <w:r w:rsidR="00C3195C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 xml:space="preserve">less </w:t>
      </w:r>
      <w:r w:rsidR="00F16A41" w:rsidRPr="00BC0A60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 xml:space="preserve">than </w:t>
      </w:r>
      <w:r w:rsidR="00350390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 xml:space="preserve">or equal to </w:t>
      </w:r>
      <w:r w:rsidR="00F16A41" w:rsidRPr="00BC0A60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 xml:space="preserve">purchasing the registration fee alone as a non-member.  Note that such purchases must be documented as </w:t>
      </w:r>
      <w:r w:rsidR="00263AC0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>being less than or equal to purchasing the registration fee alone as a non-member</w:t>
      </w:r>
      <w:r w:rsidR="00F16A41" w:rsidRPr="00BC0A60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 xml:space="preserve"> and coded as </w:t>
      </w:r>
      <w:r w:rsidR="00616B3A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>‘</w:t>
      </w:r>
      <w:r w:rsidR="00F16A41" w:rsidRPr="00BC0A60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>registration</w:t>
      </w:r>
      <w:r w:rsidR="00616B3A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>’</w:t>
      </w:r>
      <w:r w:rsidR="00F16A41" w:rsidRPr="00BC0A60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 xml:space="preserve"> (not membership).</w:t>
      </w:r>
      <w:r w:rsidR="00350390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 xml:space="preserve"> </w:t>
      </w:r>
      <w:r w:rsidR="00350390" w:rsidRPr="00350390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>Because these purchases are NOT considered memberships they can be paid on external awards according to sponsor guidelines.</w:t>
      </w:r>
    </w:p>
    <w:p w14:paraId="520BB31D" w14:textId="77777777" w:rsidR="00F16A41" w:rsidRPr="008E5059" w:rsidRDefault="00F16A41" w:rsidP="00F16A41">
      <w:pPr>
        <w:pStyle w:val="ListParagraph"/>
        <w:shd w:val="clear" w:color="auto" w:fill="FFFFFF"/>
        <w:tabs>
          <w:tab w:val="left" w:pos="810"/>
        </w:tabs>
        <w:spacing w:after="0" w:line="240" w:lineRule="auto"/>
        <w:ind w:left="810"/>
        <w:rPr>
          <w:rFonts w:ascii="Roboto" w:eastAsia="Times New Roman" w:hAnsi="Roboto" w:cs="Times New Roman"/>
          <w:color w:val="1D1B1B"/>
          <w:kern w:val="0"/>
          <w:sz w:val="28"/>
          <w:szCs w:val="28"/>
          <w:u w:val="single"/>
          <w14:ligatures w14:val="none"/>
        </w:rPr>
      </w:pPr>
    </w:p>
    <w:p w14:paraId="25E33721" w14:textId="60D1BE2D" w:rsidR="00F16A41" w:rsidRPr="00FE5E5A" w:rsidRDefault="00F16A41" w:rsidP="0058359E">
      <w:pPr>
        <w:pStyle w:val="ListParagraph"/>
        <w:numPr>
          <w:ilvl w:val="7"/>
          <w:numId w:val="18"/>
        </w:numPr>
        <w:shd w:val="clear" w:color="auto" w:fill="FFFFFF"/>
        <w:tabs>
          <w:tab w:val="left" w:pos="810"/>
        </w:tabs>
        <w:spacing w:after="0" w:line="240" w:lineRule="auto"/>
        <w:ind w:left="810"/>
        <w:rPr>
          <w:rFonts w:ascii="Roboto" w:eastAsia="Times New Roman" w:hAnsi="Roboto" w:cs="Times New Roman"/>
          <w:color w:val="1D1B1B"/>
          <w:kern w:val="0"/>
          <w:sz w:val="28"/>
          <w:szCs w:val="28"/>
          <w:u w:val="single"/>
          <w14:ligatures w14:val="none"/>
        </w:rPr>
      </w:pPr>
      <w:bookmarkStart w:id="0" w:name="_Hlk184283108"/>
      <w:r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>If, in the case of j</w:t>
      </w:r>
      <w:r w:rsidRPr="008E5059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>ournals or other data sources</w:t>
      </w:r>
      <w:r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 xml:space="preserve">, </w:t>
      </w:r>
      <w:r w:rsidRPr="008E5059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>membership is required to obtain the journal or information</w:t>
      </w:r>
      <w:r w:rsidR="00737540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>, and that information is not available through the Penn State libraries free of charge</w:t>
      </w:r>
      <w:r w:rsidR="00514111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>.</w:t>
      </w:r>
      <w:r w:rsidRPr="008E5059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 xml:space="preserve"> </w:t>
      </w:r>
      <w:bookmarkEnd w:id="0"/>
      <w:r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 xml:space="preserve">Note that such purchases must be coded as </w:t>
      </w:r>
      <w:r w:rsidR="00616B3A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>‘</w:t>
      </w:r>
      <w:r w:rsidRPr="008E5059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 xml:space="preserve">books or </w:t>
      </w:r>
      <w:proofErr w:type="gramStart"/>
      <w:r w:rsidRPr="008E5059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>journals</w:t>
      </w:r>
      <w:r w:rsidR="00616B3A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>’</w:t>
      </w:r>
      <w:r w:rsidRPr="008E5059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 xml:space="preserve"> </w:t>
      </w:r>
      <w:r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>(</w:t>
      </w:r>
      <w:proofErr w:type="gramEnd"/>
      <w:r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 xml:space="preserve">not </w:t>
      </w:r>
      <w:r w:rsidRPr="008E5059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>membership</w:t>
      </w:r>
      <w:r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>)</w:t>
      </w:r>
      <w:r w:rsidRPr="008E5059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>.</w:t>
      </w:r>
      <w:r w:rsidR="004571A3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 xml:space="preserve"> </w:t>
      </w:r>
      <w:r w:rsidR="004571A3" w:rsidRPr="004571A3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>Because these purchases are NOT considered memberships they can be paid on external awards according to sponsor guidelines</w:t>
      </w:r>
      <w:r w:rsidR="004571A3"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>.</w:t>
      </w:r>
    </w:p>
    <w:p w14:paraId="573B650C" w14:textId="77777777" w:rsidR="00F16A41" w:rsidRDefault="00F16A41" w:rsidP="00847A7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</w:pPr>
    </w:p>
    <w:p w14:paraId="3430D6D6" w14:textId="77777777" w:rsidR="00833B04" w:rsidRDefault="00833B04" w:rsidP="00847A7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</w:pPr>
    </w:p>
    <w:p w14:paraId="549BCE1B" w14:textId="77777777" w:rsidR="00833B04" w:rsidRDefault="00833B04" w:rsidP="00847A7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</w:pPr>
    </w:p>
    <w:p w14:paraId="5AC6B42C" w14:textId="5D63797E" w:rsidR="00050D39" w:rsidRPr="00FB69D5" w:rsidRDefault="00FB69D5" w:rsidP="00847A7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</w:pPr>
      <w:r>
        <w:rPr>
          <w:rFonts w:ascii="Roboto" w:eastAsia="Times New Roman" w:hAnsi="Roboto" w:cs="Times New Roman"/>
          <w:color w:val="1D1B1B"/>
          <w:kern w:val="0"/>
          <w:sz w:val="28"/>
          <w:szCs w:val="28"/>
          <w14:ligatures w14:val="none"/>
        </w:rPr>
        <w:t xml:space="preserve">Adopted: EMS Executive </w:t>
      </w:r>
      <w:r w:rsidRPr="007A0ED7">
        <w:rPr>
          <w:rFonts w:ascii="Roboto" w:eastAsia="Times New Roman" w:hAnsi="Roboto" w:cs="Times New Roman"/>
          <w:color w:val="000000" w:themeColor="text1"/>
          <w:kern w:val="0"/>
          <w:sz w:val="28"/>
          <w:szCs w:val="28"/>
          <w14:ligatures w14:val="none"/>
        </w:rPr>
        <w:t xml:space="preserve">Council, </w:t>
      </w:r>
      <w:r w:rsidR="0029750D">
        <w:rPr>
          <w:rFonts w:ascii="Roboto" w:eastAsia="Times New Roman" w:hAnsi="Roboto" w:cs="Times New Roman"/>
          <w:color w:val="000000" w:themeColor="text1"/>
          <w:kern w:val="0"/>
          <w:sz w:val="28"/>
          <w:szCs w:val="28"/>
          <w14:ligatures w14:val="none"/>
        </w:rPr>
        <w:t>January 14, 2025</w:t>
      </w:r>
    </w:p>
    <w:sectPr w:rsidR="00050D39" w:rsidRPr="00FB69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81AA4" w14:textId="77777777" w:rsidR="00FF06FD" w:rsidRDefault="00FF06FD" w:rsidP="00CA7F92">
      <w:pPr>
        <w:spacing w:after="0" w:line="240" w:lineRule="auto"/>
      </w:pPr>
      <w:r>
        <w:separator/>
      </w:r>
    </w:p>
  </w:endnote>
  <w:endnote w:type="continuationSeparator" w:id="0">
    <w:p w14:paraId="745A2622" w14:textId="77777777" w:rsidR="00FF06FD" w:rsidRDefault="00FF06FD" w:rsidP="00CA7F92">
      <w:pPr>
        <w:spacing w:after="0" w:line="240" w:lineRule="auto"/>
      </w:pPr>
      <w:r>
        <w:continuationSeparator/>
      </w:r>
    </w:p>
  </w:endnote>
  <w:endnote w:type="continuationNotice" w:id="1">
    <w:p w14:paraId="607CE58A" w14:textId="77777777" w:rsidR="00FF06FD" w:rsidRDefault="00FF06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32D06" w14:textId="77777777" w:rsidR="00BB1E71" w:rsidRDefault="00BB1E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3828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4DCB9C" w14:textId="6E55053A" w:rsidR="00CA7F92" w:rsidRDefault="00CA7F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3D0C36" w14:textId="77777777" w:rsidR="00CA7F92" w:rsidRDefault="00CA7F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DAAB0" w14:textId="77777777" w:rsidR="00BB1E71" w:rsidRDefault="00BB1E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6AB29" w14:textId="77777777" w:rsidR="00FF06FD" w:rsidRDefault="00FF06FD" w:rsidP="00CA7F92">
      <w:pPr>
        <w:spacing w:after="0" w:line="240" w:lineRule="auto"/>
      </w:pPr>
      <w:r>
        <w:separator/>
      </w:r>
    </w:p>
  </w:footnote>
  <w:footnote w:type="continuationSeparator" w:id="0">
    <w:p w14:paraId="715DA92A" w14:textId="77777777" w:rsidR="00FF06FD" w:rsidRDefault="00FF06FD" w:rsidP="00CA7F92">
      <w:pPr>
        <w:spacing w:after="0" w:line="240" w:lineRule="auto"/>
      </w:pPr>
      <w:r>
        <w:continuationSeparator/>
      </w:r>
    </w:p>
  </w:footnote>
  <w:footnote w:type="continuationNotice" w:id="1">
    <w:p w14:paraId="0C805CD4" w14:textId="77777777" w:rsidR="00FF06FD" w:rsidRDefault="00FF06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6DA78" w14:textId="106C3330" w:rsidR="00E30F3E" w:rsidRDefault="00E30F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78494" w14:textId="3688B8A8" w:rsidR="00E30F3E" w:rsidRDefault="00E30F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BD63A" w14:textId="231B313F" w:rsidR="00E30F3E" w:rsidRDefault="00E30F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473C"/>
    <w:multiLevelType w:val="hybridMultilevel"/>
    <w:tmpl w:val="EE5269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A0BF5"/>
    <w:multiLevelType w:val="hybridMultilevel"/>
    <w:tmpl w:val="267A5DC6"/>
    <w:lvl w:ilvl="0" w:tplc="04090019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3E6362"/>
    <w:multiLevelType w:val="hybridMultilevel"/>
    <w:tmpl w:val="51603B14"/>
    <w:lvl w:ilvl="0" w:tplc="0409001B">
      <w:start w:val="1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F596A73"/>
    <w:multiLevelType w:val="multilevel"/>
    <w:tmpl w:val="2658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E15DBD"/>
    <w:multiLevelType w:val="hybridMultilevel"/>
    <w:tmpl w:val="CB5C3C7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D4949"/>
    <w:multiLevelType w:val="hybridMultilevel"/>
    <w:tmpl w:val="59BAC0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D7C02"/>
    <w:multiLevelType w:val="hybridMultilevel"/>
    <w:tmpl w:val="794858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151B4"/>
    <w:multiLevelType w:val="hybridMultilevel"/>
    <w:tmpl w:val="BCEE8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663E2"/>
    <w:multiLevelType w:val="hybridMultilevel"/>
    <w:tmpl w:val="96A247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2729CC8">
      <w:start w:val="2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B02AF"/>
    <w:multiLevelType w:val="hybridMultilevel"/>
    <w:tmpl w:val="3CEC79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B032C"/>
    <w:multiLevelType w:val="hybridMultilevel"/>
    <w:tmpl w:val="F644556A"/>
    <w:lvl w:ilvl="0" w:tplc="529EDBE2">
      <w:start w:val="2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4B472A3"/>
    <w:multiLevelType w:val="multilevel"/>
    <w:tmpl w:val="476098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4A82286D"/>
    <w:multiLevelType w:val="hybridMultilevel"/>
    <w:tmpl w:val="01F8C460"/>
    <w:lvl w:ilvl="0" w:tplc="F3F0D4B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C8E33F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E8B7D67"/>
    <w:multiLevelType w:val="multilevel"/>
    <w:tmpl w:val="64B2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035C5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C5A3A49"/>
    <w:multiLevelType w:val="hybridMultilevel"/>
    <w:tmpl w:val="5FF01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41FC8"/>
    <w:multiLevelType w:val="hybridMultilevel"/>
    <w:tmpl w:val="E09A1F6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37CC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C262FE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84135088">
    <w:abstractNumId w:val="14"/>
  </w:num>
  <w:num w:numId="2" w16cid:durableId="1605308575">
    <w:abstractNumId w:val="3"/>
  </w:num>
  <w:num w:numId="3" w16cid:durableId="601305891">
    <w:abstractNumId w:val="11"/>
  </w:num>
  <w:num w:numId="4" w16cid:durableId="1274243254">
    <w:abstractNumId w:val="7"/>
  </w:num>
  <w:num w:numId="5" w16cid:durableId="1227910642">
    <w:abstractNumId w:val="16"/>
  </w:num>
  <w:num w:numId="6" w16cid:durableId="1890652427">
    <w:abstractNumId w:val="4"/>
  </w:num>
  <w:num w:numId="7" w16cid:durableId="1722901940">
    <w:abstractNumId w:val="0"/>
  </w:num>
  <w:num w:numId="8" w16cid:durableId="1872717603">
    <w:abstractNumId w:val="8"/>
  </w:num>
  <w:num w:numId="9" w16cid:durableId="1856844629">
    <w:abstractNumId w:val="12"/>
  </w:num>
  <w:num w:numId="10" w16cid:durableId="2085225385">
    <w:abstractNumId w:val="1"/>
  </w:num>
  <w:num w:numId="11" w16cid:durableId="111437201">
    <w:abstractNumId w:val="10"/>
  </w:num>
  <w:num w:numId="12" w16cid:durableId="1530610080">
    <w:abstractNumId w:val="18"/>
  </w:num>
  <w:num w:numId="13" w16cid:durableId="660696212">
    <w:abstractNumId w:val="9"/>
  </w:num>
  <w:num w:numId="14" w16cid:durableId="1428306969">
    <w:abstractNumId w:val="17"/>
  </w:num>
  <w:num w:numId="15" w16cid:durableId="85082156">
    <w:abstractNumId w:val="2"/>
  </w:num>
  <w:num w:numId="16" w16cid:durableId="1812407802">
    <w:abstractNumId w:val="5"/>
  </w:num>
  <w:num w:numId="17" w16cid:durableId="320697786">
    <w:abstractNumId w:val="6"/>
  </w:num>
  <w:num w:numId="18" w16cid:durableId="919095907">
    <w:abstractNumId w:val="19"/>
  </w:num>
  <w:num w:numId="19" w16cid:durableId="912203674">
    <w:abstractNumId w:val="13"/>
  </w:num>
  <w:num w:numId="20" w16cid:durableId="1796649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34"/>
    <w:rsid w:val="00001091"/>
    <w:rsid w:val="00001523"/>
    <w:rsid w:val="00002872"/>
    <w:rsid w:val="00007867"/>
    <w:rsid w:val="00010DD6"/>
    <w:rsid w:val="0001199D"/>
    <w:rsid w:val="00013C45"/>
    <w:rsid w:val="00013F29"/>
    <w:rsid w:val="00015ED8"/>
    <w:rsid w:val="00017E36"/>
    <w:rsid w:val="00022393"/>
    <w:rsid w:val="00024285"/>
    <w:rsid w:val="00024E66"/>
    <w:rsid w:val="0002695A"/>
    <w:rsid w:val="00027F18"/>
    <w:rsid w:val="0004142E"/>
    <w:rsid w:val="00041D0B"/>
    <w:rsid w:val="00044163"/>
    <w:rsid w:val="00044DCD"/>
    <w:rsid w:val="00047DA3"/>
    <w:rsid w:val="00050D39"/>
    <w:rsid w:val="00051A6C"/>
    <w:rsid w:val="00051AA7"/>
    <w:rsid w:val="0005378B"/>
    <w:rsid w:val="00054166"/>
    <w:rsid w:val="00055737"/>
    <w:rsid w:val="00055DF7"/>
    <w:rsid w:val="000577FA"/>
    <w:rsid w:val="00061043"/>
    <w:rsid w:val="00064B97"/>
    <w:rsid w:val="00066CFE"/>
    <w:rsid w:val="0007668D"/>
    <w:rsid w:val="00077DBB"/>
    <w:rsid w:val="00082354"/>
    <w:rsid w:val="00083E17"/>
    <w:rsid w:val="000860F6"/>
    <w:rsid w:val="0009061F"/>
    <w:rsid w:val="00092209"/>
    <w:rsid w:val="000A0AD2"/>
    <w:rsid w:val="000A2C76"/>
    <w:rsid w:val="000B0FE6"/>
    <w:rsid w:val="000B3E59"/>
    <w:rsid w:val="000B6310"/>
    <w:rsid w:val="000B6FF3"/>
    <w:rsid w:val="000B746C"/>
    <w:rsid w:val="000B7FCD"/>
    <w:rsid w:val="000C09AE"/>
    <w:rsid w:val="000C1862"/>
    <w:rsid w:val="000C28CE"/>
    <w:rsid w:val="000C29C8"/>
    <w:rsid w:val="000C659E"/>
    <w:rsid w:val="000C7F02"/>
    <w:rsid w:val="000D3A55"/>
    <w:rsid w:val="000D4134"/>
    <w:rsid w:val="000D5DB7"/>
    <w:rsid w:val="000D64FF"/>
    <w:rsid w:val="000D672A"/>
    <w:rsid w:val="000D79FB"/>
    <w:rsid w:val="000E1D3B"/>
    <w:rsid w:val="000E52B5"/>
    <w:rsid w:val="000E6EE6"/>
    <w:rsid w:val="000F31C2"/>
    <w:rsid w:val="000F4554"/>
    <w:rsid w:val="0010641C"/>
    <w:rsid w:val="00106CEB"/>
    <w:rsid w:val="00107993"/>
    <w:rsid w:val="00110F68"/>
    <w:rsid w:val="00114765"/>
    <w:rsid w:val="0011747E"/>
    <w:rsid w:val="001203EB"/>
    <w:rsid w:val="00120E40"/>
    <w:rsid w:val="00120E7B"/>
    <w:rsid w:val="00121CC0"/>
    <w:rsid w:val="0012234C"/>
    <w:rsid w:val="00122AAF"/>
    <w:rsid w:val="00124764"/>
    <w:rsid w:val="00130071"/>
    <w:rsid w:val="00133F30"/>
    <w:rsid w:val="001343C7"/>
    <w:rsid w:val="00137C4B"/>
    <w:rsid w:val="00141C7C"/>
    <w:rsid w:val="00141D74"/>
    <w:rsid w:val="00141E8B"/>
    <w:rsid w:val="00143AB2"/>
    <w:rsid w:val="00144221"/>
    <w:rsid w:val="001502F3"/>
    <w:rsid w:val="0015418A"/>
    <w:rsid w:val="00156C05"/>
    <w:rsid w:val="00156D1B"/>
    <w:rsid w:val="00164C64"/>
    <w:rsid w:val="00171AD5"/>
    <w:rsid w:val="00174332"/>
    <w:rsid w:val="0017722C"/>
    <w:rsid w:val="00177290"/>
    <w:rsid w:val="00177887"/>
    <w:rsid w:val="0018369D"/>
    <w:rsid w:val="00187D26"/>
    <w:rsid w:val="001917F4"/>
    <w:rsid w:val="00194A7A"/>
    <w:rsid w:val="00194B43"/>
    <w:rsid w:val="001A0FF7"/>
    <w:rsid w:val="001A1E96"/>
    <w:rsid w:val="001A63D6"/>
    <w:rsid w:val="001A77A7"/>
    <w:rsid w:val="001B203A"/>
    <w:rsid w:val="001B24EF"/>
    <w:rsid w:val="001B3629"/>
    <w:rsid w:val="001B4C9F"/>
    <w:rsid w:val="001B4D73"/>
    <w:rsid w:val="001B5C62"/>
    <w:rsid w:val="001B61F5"/>
    <w:rsid w:val="001B76A3"/>
    <w:rsid w:val="001C0CF1"/>
    <w:rsid w:val="001C1F53"/>
    <w:rsid w:val="001C66AD"/>
    <w:rsid w:val="001D3698"/>
    <w:rsid w:val="001E047E"/>
    <w:rsid w:val="001E2A90"/>
    <w:rsid w:val="001E2BA2"/>
    <w:rsid w:val="001E3DEB"/>
    <w:rsid w:val="001E4DEB"/>
    <w:rsid w:val="001F2F30"/>
    <w:rsid w:val="001F3FEA"/>
    <w:rsid w:val="0020122B"/>
    <w:rsid w:val="0020237E"/>
    <w:rsid w:val="002024BB"/>
    <w:rsid w:val="00214637"/>
    <w:rsid w:val="00214F71"/>
    <w:rsid w:val="00224441"/>
    <w:rsid w:val="00224B27"/>
    <w:rsid w:val="00225E43"/>
    <w:rsid w:val="00232440"/>
    <w:rsid w:val="00232E66"/>
    <w:rsid w:val="00233235"/>
    <w:rsid w:val="00233330"/>
    <w:rsid w:val="00234302"/>
    <w:rsid w:val="00237C91"/>
    <w:rsid w:val="002428D7"/>
    <w:rsid w:val="00244E15"/>
    <w:rsid w:val="00245D5E"/>
    <w:rsid w:val="00252134"/>
    <w:rsid w:val="00254DBC"/>
    <w:rsid w:val="00257B1B"/>
    <w:rsid w:val="00261470"/>
    <w:rsid w:val="00263AC0"/>
    <w:rsid w:val="00263B6F"/>
    <w:rsid w:val="00264E8A"/>
    <w:rsid w:val="00265388"/>
    <w:rsid w:val="00266985"/>
    <w:rsid w:val="002751D0"/>
    <w:rsid w:val="0028278F"/>
    <w:rsid w:val="00282CF8"/>
    <w:rsid w:val="00286D68"/>
    <w:rsid w:val="0028704A"/>
    <w:rsid w:val="00287C20"/>
    <w:rsid w:val="00287EB9"/>
    <w:rsid w:val="002907AF"/>
    <w:rsid w:val="002925F7"/>
    <w:rsid w:val="0029502B"/>
    <w:rsid w:val="00295103"/>
    <w:rsid w:val="00295F67"/>
    <w:rsid w:val="0029750D"/>
    <w:rsid w:val="002A0EDB"/>
    <w:rsid w:val="002A1DBA"/>
    <w:rsid w:val="002A536A"/>
    <w:rsid w:val="002A692F"/>
    <w:rsid w:val="002A6ED1"/>
    <w:rsid w:val="002A778B"/>
    <w:rsid w:val="002B471C"/>
    <w:rsid w:val="002B4999"/>
    <w:rsid w:val="002B57B0"/>
    <w:rsid w:val="002C1F82"/>
    <w:rsid w:val="002C337A"/>
    <w:rsid w:val="002C4A45"/>
    <w:rsid w:val="002C7776"/>
    <w:rsid w:val="002D1C15"/>
    <w:rsid w:val="002D6D60"/>
    <w:rsid w:val="002E014D"/>
    <w:rsid w:val="002E7926"/>
    <w:rsid w:val="002F0946"/>
    <w:rsid w:val="002F17BD"/>
    <w:rsid w:val="002F6092"/>
    <w:rsid w:val="003015BC"/>
    <w:rsid w:val="00301CE2"/>
    <w:rsid w:val="00301E26"/>
    <w:rsid w:val="00302FE3"/>
    <w:rsid w:val="00304403"/>
    <w:rsid w:val="00305B53"/>
    <w:rsid w:val="00306B59"/>
    <w:rsid w:val="003117DD"/>
    <w:rsid w:val="003123CD"/>
    <w:rsid w:val="00313435"/>
    <w:rsid w:val="003161C9"/>
    <w:rsid w:val="003176BC"/>
    <w:rsid w:val="00324B86"/>
    <w:rsid w:val="003322FE"/>
    <w:rsid w:val="00332CB6"/>
    <w:rsid w:val="00337255"/>
    <w:rsid w:val="0033789C"/>
    <w:rsid w:val="00343BA6"/>
    <w:rsid w:val="00345A6D"/>
    <w:rsid w:val="00346D9C"/>
    <w:rsid w:val="00350390"/>
    <w:rsid w:val="00350E07"/>
    <w:rsid w:val="00351A80"/>
    <w:rsid w:val="0035445D"/>
    <w:rsid w:val="00356467"/>
    <w:rsid w:val="00363D43"/>
    <w:rsid w:val="00364A12"/>
    <w:rsid w:val="0036611F"/>
    <w:rsid w:val="003671E8"/>
    <w:rsid w:val="0037191C"/>
    <w:rsid w:val="00373DF9"/>
    <w:rsid w:val="00376D6C"/>
    <w:rsid w:val="00380985"/>
    <w:rsid w:val="00383C4D"/>
    <w:rsid w:val="0039331C"/>
    <w:rsid w:val="003A1EB3"/>
    <w:rsid w:val="003A2855"/>
    <w:rsid w:val="003A35FF"/>
    <w:rsid w:val="003B072A"/>
    <w:rsid w:val="003B1300"/>
    <w:rsid w:val="003B23AF"/>
    <w:rsid w:val="003B5561"/>
    <w:rsid w:val="003B5747"/>
    <w:rsid w:val="003B5D93"/>
    <w:rsid w:val="003B607A"/>
    <w:rsid w:val="003C04E9"/>
    <w:rsid w:val="003C77E9"/>
    <w:rsid w:val="003C7ADF"/>
    <w:rsid w:val="003D0181"/>
    <w:rsid w:val="003D2563"/>
    <w:rsid w:val="003D2BB0"/>
    <w:rsid w:val="003E5833"/>
    <w:rsid w:val="003E5AEA"/>
    <w:rsid w:val="003E68B2"/>
    <w:rsid w:val="003E7889"/>
    <w:rsid w:val="0040010A"/>
    <w:rsid w:val="00402EA8"/>
    <w:rsid w:val="0040333B"/>
    <w:rsid w:val="00410AE8"/>
    <w:rsid w:val="0041134D"/>
    <w:rsid w:val="00414B9E"/>
    <w:rsid w:val="00415120"/>
    <w:rsid w:val="00421A49"/>
    <w:rsid w:val="00422982"/>
    <w:rsid w:val="0042688A"/>
    <w:rsid w:val="0042789B"/>
    <w:rsid w:val="004321F5"/>
    <w:rsid w:val="004349C4"/>
    <w:rsid w:val="004379EF"/>
    <w:rsid w:val="00440718"/>
    <w:rsid w:val="0045160B"/>
    <w:rsid w:val="00452BD1"/>
    <w:rsid w:val="0045699E"/>
    <w:rsid w:val="004571A3"/>
    <w:rsid w:val="004655BE"/>
    <w:rsid w:val="0046788A"/>
    <w:rsid w:val="00471E32"/>
    <w:rsid w:val="00474140"/>
    <w:rsid w:val="00477FC7"/>
    <w:rsid w:val="00483E6B"/>
    <w:rsid w:val="00484D0F"/>
    <w:rsid w:val="004878C3"/>
    <w:rsid w:val="004A1C49"/>
    <w:rsid w:val="004A325D"/>
    <w:rsid w:val="004A375C"/>
    <w:rsid w:val="004B0E35"/>
    <w:rsid w:val="004B25FD"/>
    <w:rsid w:val="004B3228"/>
    <w:rsid w:val="004B419D"/>
    <w:rsid w:val="004B6D02"/>
    <w:rsid w:val="004C0093"/>
    <w:rsid w:val="004C0D1B"/>
    <w:rsid w:val="004C1069"/>
    <w:rsid w:val="004C11C7"/>
    <w:rsid w:val="004C2399"/>
    <w:rsid w:val="004C2E6E"/>
    <w:rsid w:val="004C2EE0"/>
    <w:rsid w:val="004C4DCD"/>
    <w:rsid w:val="004C5E3A"/>
    <w:rsid w:val="004C702A"/>
    <w:rsid w:val="004C7AC5"/>
    <w:rsid w:val="004D0D99"/>
    <w:rsid w:val="004D42EA"/>
    <w:rsid w:val="004D6A20"/>
    <w:rsid w:val="004E1C0A"/>
    <w:rsid w:val="004E45AB"/>
    <w:rsid w:val="004E5BED"/>
    <w:rsid w:val="004E5FD3"/>
    <w:rsid w:val="004F1B07"/>
    <w:rsid w:val="004F5702"/>
    <w:rsid w:val="004F5903"/>
    <w:rsid w:val="005001B9"/>
    <w:rsid w:val="005025A6"/>
    <w:rsid w:val="00502C55"/>
    <w:rsid w:val="00512D84"/>
    <w:rsid w:val="00513DD4"/>
    <w:rsid w:val="00514111"/>
    <w:rsid w:val="00515736"/>
    <w:rsid w:val="00515A2D"/>
    <w:rsid w:val="0051700B"/>
    <w:rsid w:val="00517BFD"/>
    <w:rsid w:val="00523B64"/>
    <w:rsid w:val="00524E00"/>
    <w:rsid w:val="00526128"/>
    <w:rsid w:val="005266AB"/>
    <w:rsid w:val="0053111B"/>
    <w:rsid w:val="00536320"/>
    <w:rsid w:val="00536A0D"/>
    <w:rsid w:val="00537E0C"/>
    <w:rsid w:val="00540E19"/>
    <w:rsid w:val="005500C1"/>
    <w:rsid w:val="005507CB"/>
    <w:rsid w:val="00551E9D"/>
    <w:rsid w:val="005535C4"/>
    <w:rsid w:val="00554FBC"/>
    <w:rsid w:val="00555BAC"/>
    <w:rsid w:val="00555E3C"/>
    <w:rsid w:val="00556306"/>
    <w:rsid w:val="00560839"/>
    <w:rsid w:val="0056116A"/>
    <w:rsid w:val="005631B2"/>
    <w:rsid w:val="0057243D"/>
    <w:rsid w:val="00576D48"/>
    <w:rsid w:val="0058127A"/>
    <w:rsid w:val="0058359E"/>
    <w:rsid w:val="00583AB4"/>
    <w:rsid w:val="00587D0E"/>
    <w:rsid w:val="005911E1"/>
    <w:rsid w:val="0059203D"/>
    <w:rsid w:val="00593C45"/>
    <w:rsid w:val="0059544E"/>
    <w:rsid w:val="005A1905"/>
    <w:rsid w:val="005A19A0"/>
    <w:rsid w:val="005A4C4C"/>
    <w:rsid w:val="005A7CCF"/>
    <w:rsid w:val="005B0AF5"/>
    <w:rsid w:val="005B32F7"/>
    <w:rsid w:val="005B38CA"/>
    <w:rsid w:val="005B5436"/>
    <w:rsid w:val="005B6F90"/>
    <w:rsid w:val="005C0206"/>
    <w:rsid w:val="005C27B0"/>
    <w:rsid w:val="005C311C"/>
    <w:rsid w:val="005C55BB"/>
    <w:rsid w:val="005C798C"/>
    <w:rsid w:val="005D50B9"/>
    <w:rsid w:val="005E579F"/>
    <w:rsid w:val="005E5979"/>
    <w:rsid w:val="005E75EC"/>
    <w:rsid w:val="005F31DA"/>
    <w:rsid w:val="005F3D4D"/>
    <w:rsid w:val="005F5638"/>
    <w:rsid w:val="005F6FE2"/>
    <w:rsid w:val="006016A1"/>
    <w:rsid w:val="00603C79"/>
    <w:rsid w:val="00604E6C"/>
    <w:rsid w:val="00605207"/>
    <w:rsid w:val="00605FCF"/>
    <w:rsid w:val="00606165"/>
    <w:rsid w:val="006068BE"/>
    <w:rsid w:val="00614108"/>
    <w:rsid w:val="006150E2"/>
    <w:rsid w:val="00616B3A"/>
    <w:rsid w:val="00632098"/>
    <w:rsid w:val="0063309D"/>
    <w:rsid w:val="006343A2"/>
    <w:rsid w:val="006371E9"/>
    <w:rsid w:val="006377DC"/>
    <w:rsid w:val="006416E4"/>
    <w:rsid w:val="0064220F"/>
    <w:rsid w:val="00643491"/>
    <w:rsid w:val="00645187"/>
    <w:rsid w:val="006529B7"/>
    <w:rsid w:val="00655B59"/>
    <w:rsid w:val="00657187"/>
    <w:rsid w:val="006576CC"/>
    <w:rsid w:val="006645DC"/>
    <w:rsid w:val="00667B89"/>
    <w:rsid w:val="00670C0F"/>
    <w:rsid w:val="0067218B"/>
    <w:rsid w:val="0067752A"/>
    <w:rsid w:val="006805D2"/>
    <w:rsid w:val="00680C57"/>
    <w:rsid w:val="00681EA7"/>
    <w:rsid w:val="006847E5"/>
    <w:rsid w:val="00691691"/>
    <w:rsid w:val="00692EC8"/>
    <w:rsid w:val="006931FE"/>
    <w:rsid w:val="006A09BC"/>
    <w:rsid w:val="006A0FB9"/>
    <w:rsid w:val="006A6BC3"/>
    <w:rsid w:val="006B0F07"/>
    <w:rsid w:val="006B245D"/>
    <w:rsid w:val="006B4913"/>
    <w:rsid w:val="006B5295"/>
    <w:rsid w:val="006B6BC0"/>
    <w:rsid w:val="006C0CC8"/>
    <w:rsid w:val="006C57F1"/>
    <w:rsid w:val="006C6E2D"/>
    <w:rsid w:val="006C77ED"/>
    <w:rsid w:val="006D18B4"/>
    <w:rsid w:val="006D2094"/>
    <w:rsid w:val="006D3659"/>
    <w:rsid w:val="006E0BF1"/>
    <w:rsid w:val="006E1DF3"/>
    <w:rsid w:val="006E4503"/>
    <w:rsid w:val="006F0F2C"/>
    <w:rsid w:val="006F2F8C"/>
    <w:rsid w:val="006F413E"/>
    <w:rsid w:val="006F5EBD"/>
    <w:rsid w:val="006F612E"/>
    <w:rsid w:val="007015FA"/>
    <w:rsid w:val="00703B2B"/>
    <w:rsid w:val="007059CB"/>
    <w:rsid w:val="007115F2"/>
    <w:rsid w:val="00713BE5"/>
    <w:rsid w:val="00713F26"/>
    <w:rsid w:val="00717414"/>
    <w:rsid w:val="00722643"/>
    <w:rsid w:val="00722E1B"/>
    <w:rsid w:val="007252DF"/>
    <w:rsid w:val="007268B8"/>
    <w:rsid w:val="007269A4"/>
    <w:rsid w:val="00727958"/>
    <w:rsid w:val="00731398"/>
    <w:rsid w:val="00731EAA"/>
    <w:rsid w:val="007363AC"/>
    <w:rsid w:val="00737381"/>
    <w:rsid w:val="00737540"/>
    <w:rsid w:val="00745BC9"/>
    <w:rsid w:val="0076180B"/>
    <w:rsid w:val="007630A4"/>
    <w:rsid w:val="00763164"/>
    <w:rsid w:val="007646D6"/>
    <w:rsid w:val="0076605C"/>
    <w:rsid w:val="00770B78"/>
    <w:rsid w:val="0077160D"/>
    <w:rsid w:val="007720EF"/>
    <w:rsid w:val="00773F85"/>
    <w:rsid w:val="00775A75"/>
    <w:rsid w:val="00784701"/>
    <w:rsid w:val="00790C13"/>
    <w:rsid w:val="00795B7A"/>
    <w:rsid w:val="00796085"/>
    <w:rsid w:val="007A0ED7"/>
    <w:rsid w:val="007A2197"/>
    <w:rsid w:val="007A288B"/>
    <w:rsid w:val="007A41AC"/>
    <w:rsid w:val="007A6F3F"/>
    <w:rsid w:val="007B00D3"/>
    <w:rsid w:val="007B68AE"/>
    <w:rsid w:val="007C2D29"/>
    <w:rsid w:val="007C31DF"/>
    <w:rsid w:val="007C45FE"/>
    <w:rsid w:val="007C6C34"/>
    <w:rsid w:val="007D0C33"/>
    <w:rsid w:val="007D141B"/>
    <w:rsid w:val="007D35B2"/>
    <w:rsid w:val="007D39D8"/>
    <w:rsid w:val="007E2C41"/>
    <w:rsid w:val="007E572A"/>
    <w:rsid w:val="007F03E2"/>
    <w:rsid w:val="007F1A23"/>
    <w:rsid w:val="007F4577"/>
    <w:rsid w:val="007F4C36"/>
    <w:rsid w:val="007F7774"/>
    <w:rsid w:val="007F7C69"/>
    <w:rsid w:val="008038EE"/>
    <w:rsid w:val="008043E1"/>
    <w:rsid w:val="0080452C"/>
    <w:rsid w:val="00806609"/>
    <w:rsid w:val="00820D76"/>
    <w:rsid w:val="0082337E"/>
    <w:rsid w:val="00823C93"/>
    <w:rsid w:val="00824E99"/>
    <w:rsid w:val="008256B6"/>
    <w:rsid w:val="008275BE"/>
    <w:rsid w:val="008302F1"/>
    <w:rsid w:val="00831EF8"/>
    <w:rsid w:val="00833B04"/>
    <w:rsid w:val="00835569"/>
    <w:rsid w:val="008355C4"/>
    <w:rsid w:val="00837B8D"/>
    <w:rsid w:val="00843944"/>
    <w:rsid w:val="00843FAE"/>
    <w:rsid w:val="008449B7"/>
    <w:rsid w:val="0084577F"/>
    <w:rsid w:val="0084581E"/>
    <w:rsid w:val="0084664D"/>
    <w:rsid w:val="00847997"/>
    <w:rsid w:val="00847A75"/>
    <w:rsid w:val="00850627"/>
    <w:rsid w:val="0085117C"/>
    <w:rsid w:val="008561F9"/>
    <w:rsid w:val="00864EDE"/>
    <w:rsid w:val="008662CD"/>
    <w:rsid w:val="00873629"/>
    <w:rsid w:val="00875762"/>
    <w:rsid w:val="00876630"/>
    <w:rsid w:val="00876D55"/>
    <w:rsid w:val="008778E9"/>
    <w:rsid w:val="00885F77"/>
    <w:rsid w:val="00896E9C"/>
    <w:rsid w:val="008A31B2"/>
    <w:rsid w:val="008A3346"/>
    <w:rsid w:val="008A5387"/>
    <w:rsid w:val="008A5BB4"/>
    <w:rsid w:val="008B3493"/>
    <w:rsid w:val="008B620E"/>
    <w:rsid w:val="008C284A"/>
    <w:rsid w:val="008C5C78"/>
    <w:rsid w:val="008C6463"/>
    <w:rsid w:val="008D0662"/>
    <w:rsid w:val="008D3458"/>
    <w:rsid w:val="008D57BC"/>
    <w:rsid w:val="008D5E5D"/>
    <w:rsid w:val="008D611A"/>
    <w:rsid w:val="008E5059"/>
    <w:rsid w:val="008E73D9"/>
    <w:rsid w:val="008F424E"/>
    <w:rsid w:val="008F6225"/>
    <w:rsid w:val="008F6D98"/>
    <w:rsid w:val="008F7C52"/>
    <w:rsid w:val="008F7E0F"/>
    <w:rsid w:val="00903246"/>
    <w:rsid w:val="009064AF"/>
    <w:rsid w:val="00910695"/>
    <w:rsid w:val="00911723"/>
    <w:rsid w:val="00911752"/>
    <w:rsid w:val="00911A8A"/>
    <w:rsid w:val="00913258"/>
    <w:rsid w:val="00914233"/>
    <w:rsid w:val="00914CBA"/>
    <w:rsid w:val="009157BD"/>
    <w:rsid w:val="00915B0D"/>
    <w:rsid w:val="00925B6B"/>
    <w:rsid w:val="0092706A"/>
    <w:rsid w:val="00931A87"/>
    <w:rsid w:val="00935145"/>
    <w:rsid w:val="00937AB7"/>
    <w:rsid w:val="0094400D"/>
    <w:rsid w:val="00945D67"/>
    <w:rsid w:val="0094682E"/>
    <w:rsid w:val="00947AB2"/>
    <w:rsid w:val="00951CAE"/>
    <w:rsid w:val="009531A9"/>
    <w:rsid w:val="00954E00"/>
    <w:rsid w:val="00961793"/>
    <w:rsid w:val="00961845"/>
    <w:rsid w:val="009630F9"/>
    <w:rsid w:val="009676AC"/>
    <w:rsid w:val="00972236"/>
    <w:rsid w:val="00972767"/>
    <w:rsid w:val="009751CF"/>
    <w:rsid w:val="00975364"/>
    <w:rsid w:val="00975A33"/>
    <w:rsid w:val="00982AED"/>
    <w:rsid w:val="009861E5"/>
    <w:rsid w:val="00992B0A"/>
    <w:rsid w:val="009961AA"/>
    <w:rsid w:val="009A0D8A"/>
    <w:rsid w:val="009A2F8B"/>
    <w:rsid w:val="009A4A23"/>
    <w:rsid w:val="009A7132"/>
    <w:rsid w:val="009A7BF9"/>
    <w:rsid w:val="009B04F8"/>
    <w:rsid w:val="009B3671"/>
    <w:rsid w:val="009B40EE"/>
    <w:rsid w:val="009D33C9"/>
    <w:rsid w:val="009D6DD8"/>
    <w:rsid w:val="009E1BA9"/>
    <w:rsid w:val="009E40ED"/>
    <w:rsid w:val="009E431B"/>
    <w:rsid w:val="009E5E98"/>
    <w:rsid w:val="009F0335"/>
    <w:rsid w:val="009F50CC"/>
    <w:rsid w:val="00A209A1"/>
    <w:rsid w:val="00A221A8"/>
    <w:rsid w:val="00A24790"/>
    <w:rsid w:val="00A262E3"/>
    <w:rsid w:val="00A27ECC"/>
    <w:rsid w:val="00A3068A"/>
    <w:rsid w:val="00A31C86"/>
    <w:rsid w:val="00A34015"/>
    <w:rsid w:val="00A341F6"/>
    <w:rsid w:val="00A42E98"/>
    <w:rsid w:val="00A475C1"/>
    <w:rsid w:val="00A50C95"/>
    <w:rsid w:val="00A521BB"/>
    <w:rsid w:val="00A5474E"/>
    <w:rsid w:val="00A73A49"/>
    <w:rsid w:val="00A82AF9"/>
    <w:rsid w:val="00A9298A"/>
    <w:rsid w:val="00A93331"/>
    <w:rsid w:val="00A945C3"/>
    <w:rsid w:val="00AA0A32"/>
    <w:rsid w:val="00AA1B04"/>
    <w:rsid w:val="00AA28D7"/>
    <w:rsid w:val="00AA605E"/>
    <w:rsid w:val="00AB1535"/>
    <w:rsid w:val="00AB3F4E"/>
    <w:rsid w:val="00AB40B8"/>
    <w:rsid w:val="00AB55D8"/>
    <w:rsid w:val="00AB5C8F"/>
    <w:rsid w:val="00AC1D57"/>
    <w:rsid w:val="00AC27BB"/>
    <w:rsid w:val="00AC280F"/>
    <w:rsid w:val="00AC3FCD"/>
    <w:rsid w:val="00AC6492"/>
    <w:rsid w:val="00AC7F21"/>
    <w:rsid w:val="00AD3A89"/>
    <w:rsid w:val="00AD5CF1"/>
    <w:rsid w:val="00AD732E"/>
    <w:rsid w:val="00AE21E8"/>
    <w:rsid w:val="00AE28D5"/>
    <w:rsid w:val="00AE4404"/>
    <w:rsid w:val="00AE507F"/>
    <w:rsid w:val="00AE675E"/>
    <w:rsid w:val="00AE7380"/>
    <w:rsid w:val="00AE7828"/>
    <w:rsid w:val="00AF04ED"/>
    <w:rsid w:val="00AF1A94"/>
    <w:rsid w:val="00AF3295"/>
    <w:rsid w:val="00AF36CE"/>
    <w:rsid w:val="00AF503D"/>
    <w:rsid w:val="00AF58B5"/>
    <w:rsid w:val="00AF61C2"/>
    <w:rsid w:val="00AF7CA0"/>
    <w:rsid w:val="00B00DD8"/>
    <w:rsid w:val="00B0171B"/>
    <w:rsid w:val="00B02448"/>
    <w:rsid w:val="00B04FEF"/>
    <w:rsid w:val="00B06168"/>
    <w:rsid w:val="00B06453"/>
    <w:rsid w:val="00B064BA"/>
    <w:rsid w:val="00B07D1F"/>
    <w:rsid w:val="00B07F45"/>
    <w:rsid w:val="00B13FAC"/>
    <w:rsid w:val="00B1403E"/>
    <w:rsid w:val="00B25966"/>
    <w:rsid w:val="00B32013"/>
    <w:rsid w:val="00B33B42"/>
    <w:rsid w:val="00B36C70"/>
    <w:rsid w:val="00B372C1"/>
    <w:rsid w:val="00B41671"/>
    <w:rsid w:val="00B440EA"/>
    <w:rsid w:val="00B46F8A"/>
    <w:rsid w:val="00B54562"/>
    <w:rsid w:val="00B60E51"/>
    <w:rsid w:val="00B6384D"/>
    <w:rsid w:val="00B65762"/>
    <w:rsid w:val="00B70125"/>
    <w:rsid w:val="00B714D6"/>
    <w:rsid w:val="00B807C0"/>
    <w:rsid w:val="00B80BAB"/>
    <w:rsid w:val="00B81376"/>
    <w:rsid w:val="00B814A2"/>
    <w:rsid w:val="00B827CE"/>
    <w:rsid w:val="00B9024A"/>
    <w:rsid w:val="00B90715"/>
    <w:rsid w:val="00BA3104"/>
    <w:rsid w:val="00BA4696"/>
    <w:rsid w:val="00BB1E71"/>
    <w:rsid w:val="00BB2DAF"/>
    <w:rsid w:val="00BC0A60"/>
    <w:rsid w:val="00BC0C37"/>
    <w:rsid w:val="00BC37FA"/>
    <w:rsid w:val="00BC4DC1"/>
    <w:rsid w:val="00BC59A1"/>
    <w:rsid w:val="00BC7263"/>
    <w:rsid w:val="00BD1830"/>
    <w:rsid w:val="00BD1946"/>
    <w:rsid w:val="00BD2052"/>
    <w:rsid w:val="00BD362E"/>
    <w:rsid w:val="00BD3E4E"/>
    <w:rsid w:val="00BD3FCF"/>
    <w:rsid w:val="00BD7215"/>
    <w:rsid w:val="00BE08F4"/>
    <w:rsid w:val="00BE19EA"/>
    <w:rsid w:val="00BE2F6C"/>
    <w:rsid w:val="00BE3F05"/>
    <w:rsid w:val="00BE65CD"/>
    <w:rsid w:val="00BE6F49"/>
    <w:rsid w:val="00BF1925"/>
    <w:rsid w:val="00BF2974"/>
    <w:rsid w:val="00BF4419"/>
    <w:rsid w:val="00BF4726"/>
    <w:rsid w:val="00C026A9"/>
    <w:rsid w:val="00C02C4A"/>
    <w:rsid w:val="00C055B3"/>
    <w:rsid w:val="00C071AA"/>
    <w:rsid w:val="00C11F79"/>
    <w:rsid w:val="00C12F74"/>
    <w:rsid w:val="00C16216"/>
    <w:rsid w:val="00C20530"/>
    <w:rsid w:val="00C20C73"/>
    <w:rsid w:val="00C23177"/>
    <w:rsid w:val="00C30059"/>
    <w:rsid w:val="00C3195C"/>
    <w:rsid w:val="00C32BA1"/>
    <w:rsid w:val="00C3332A"/>
    <w:rsid w:val="00C43D25"/>
    <w:rsid w:val="00C46A7D"/>
    <w:rsid w:val="00C50E34"/>
    <w:rsid w:val="00C51252"/>
    <w:rsid w:val="00C520FD"/>
    <w:rsid w:val="00C53AF2"/>
    <w:rsid w:val="00C5442D"/>
    <w:rsid w:val="00C54A90"/>
    <w:rsid w:val="00C56979"/>
    <w:rsid w:val="00C61C9C"/>
    <w:rsid w:val="00C620FE"/>
    <w:rsid w:val="00C643FF"/>
    <w:rsid w:val="00C732C1"/>
    <w:rsid w:val="00C744C7"/>
    <w:rsid w:val="00C7669E"/>
    <w:rsid w:val="00C7706F"/>
    <w:rsid w:val="00C7768C"/>
    <w:rsid w:val="00C8379B"/>
    <w:rsid w:val="00C83D8A"/>
    <w:rsid w:val="00C975B2"/>
    <w:rsid w:val="00CA2674"/>
    <w:rsid w:val="00CA3CDC"/>
    <w:rsid w:val="00CA3E47"/>
    <w:rsid w:val="00CA4353"/>
    <w:rsid w:val="00CA7F92"/>
    <w:rsid w:val="00CB3DF9"/>
    <w:rsid w:val="00CB7688"/>
    <w:rsid w:val="00CC0747"/>
    <w:rsid w:val="00CC228C"/>
    <w:rsid w:val="00CC2790"/>
    <w:rsid w:val="00CC5F08"/>
    <w:rsid w:val="00CC6573"/>
    <w:rsid w:val="00CD00AA"/>
    <w:rsid w:val="00CD0EA7"/>
    <w:rsid w:val="00CD0F20"/>
    <w:rsid w:val="00CD1712"/>
    <w:rsid w:val="00CD2135"/>
    <w:rsid w:val="00CD684D"/>
    <w:rsid w:val="00CD6F7F"/>
    <w:rsid w:val="00CD7907"/>
    <w:rsid w:val="00CE17F7"/>
    <w:rsid w:val="00CE36AD"/>
    <w:rsid w:val="00CE601D"/>
    <w:rsid w:val="00CE7B2F"/>
    <w:rsid w:val="00CF4812"/>
    <w:rsid w:val="00CF7F90"/>
    <w:rsid w:val="00D0250D"/>
    <w:rsid w:val="00D06E01"/>
    <w:rsid w:val="00D116AD"/>
    <w:rsid w:val="00D11FDF"/>
    <w:rsid w:val="00D125DA"/>
    <w:rsid w:val="00D21012"/>
    <w:rsid w:val="00D21B8F"/>
    <w:rsid w:val="00D223A6"/>
    <w:rsid w:val="00D225BF"/>
    <w:rsid w:val="00D271F4"/>
    <w:rsid w:val="00D312CF"/>
    <w:rsid w:val="00D32CE6"/>
    <w:rsid w:val="00D33F49"/>
    <w:rsid w:val="00D33F5D"/>
    <w:rsid w:val="00D4112B"/>
    <w:rsid w:val="00D41977"/>
    <w:rsid w:val="00D44184"/>
    <w:rsid w:val="00D51E02"/>
    <w:rsid w:val="00D541C3"/>
    <w:rsid w:val="00D55FD2"/>
    <w:rsid w:val="00D6059B"/>
    <w:rsid w:val="00D61513"/>
    <w:rsid w:val="00D62DDE"/>
    <w:rsid w:val="00D65DD9"/>
    <w:rsid w:val="00D662D8"/>
    <w:rsid w:val="00D6642A"/>
    <w:rsid w:val="00D67992"/>
    <w:rsid w:val="00D70D0B"/>
    <w:rsid w:val="00D72FC5"/>
    <w:rsid w:val="00D73E65"/>
    <w:rsid w:val="00D80676"/>
    <w:rsid w:val="00D87F8A"/>
    <w:rsid w:val="00D91CFD"/>
    <w:rsid w:val="00D956ED"/>
    <w:rsid w:val="00D97B43"/>
    <w:rsid w:val="00DA0AF0"/>
    <w:rsid w:val="00DA460C"/>
    <w:rsid w:val="00DA4731"/>
    <w:rsid w:val="00DA6BBD"/>
    <w:rsid w:val="00DA7087"/>
    <w:rsid w:val="00DB0951"/>
    <w:rsid w:val="00DB3519"/>
    <w:rsid w:val="00DB53D0"/>
    <w:rsid w:val="00DB7A2D"/>
    <w:rsid w:val="00DC0C2E"/>
    <w:rsid w:val="00DC144D"/>
    <w:rsid w:val="00DC4532"/>
    <w:rsid w:val="00DC5051"/>
    <w:rsid w:val="00DC52D9"/>
    <w:rsid w:val="00DC63C8"/>
    <w:rsid w:val="00DD0E42"/>
    <w:rsid w:val="00DD12C1"/>
    <w:rsid w:val="00DD1345"/>
    <w:rsid w:val="00DF0705"/>
    <w:rsid w:val="00DF1078"/>
    <w:rsid w:val="00DF1522"/>
    <w:rsid w:val="00DF71EF"/>
    <w:rsid w:val="00E0002C"/>
    <w:rsid w:val="00E016FB"/>
    <w:rsid w:val="00E01B73"/>
    <w:rsid w:val="00E0435D"/>
    <w:rsid w:val="00E05471"/>
    <w:rsid w:val="00E07478"/>
    <w:rsid w:val="00E10375"/>
    <w:rsid w:val="00E13652"/>
    <w:rsid w:val="00E143BB"/>
    <w:rsid w:val="00E150D7"/>
    <w:rsid w:val="00E152E5"/>
    <w:rsid w:val="00E16851"/>
    <w:rsid w:val="00E229D8"/>
    <w:rsid w:val="00E23089"/>
    <w:rsid w:val="00E235E0"/>
    <w:rsid w:val="00E23B69"/>
    <w:rsid w:val="00E240EA"/>
    <w:rsid w:val="00E27E36"/>
    <w:rsid w:val="00E27F34"/>
    <w:rsid w:val="00E30F3E"/>
    <w:rsid w:val="00E32439"/>
    <w:rsid w:val="00E327E3"/>
    <w:rsid w:val="00E33C87"/>
    <w:rsid w:val="00E3538C"/>
    <w:rsid w:val="00E360EC"/>
    <w:rsid w:val="00E3724E"/>
    <w:rsid w:val="00E4143A"/>
    <w:rsid w:val="00E41963"/>
    <w:rsid w:val="00E41AD7"/>
    <w:rsid w:val="00E434F3"/>
    <w:rsid w:val="00E45C23"/>
    <w:rsid w:val="00E464B9"/>
    <w:rsid w:val="00E472FA"/>
    <w:rsid w:val="00E60980"/>
    <w:rsid w:val="00E6146F"/>
    <w:rsid w:val="00E643B6"/>
    <w:rsid w:val="00E72DB5"/>
    <w:rsid w:val="00E74A7A"/>
    <w:rsid w:val="00E75910"/>
    <w:rsid w:val="00E7715E"/>
    <w:rsid w:val="00E82A6E"/>
    <w:rsid w:val="00E83E2E"/>
    <w:rsid w:val="00E83F0C"/>
    <w:rsid w:val="00E96078"/>
    <w:rsid w:val="00E97833"/>
    <w:rsid w:val="00E97E0B"/>
    <w:rsid w:val="00EA1307"/>
    <w:rsid w:val="00EA1A23"/>
    <w:rsid w:val="00EA260F"/>
    <w:rsid w:val="00EB0777"/>
    <w:rsid w:val="00EB0938"/>
    <w:rsid w:val="00EB459F"/>
    <w:rsid w:val="00EB6D0E"/>
    <w:rsid w:val="00EC1B6A"/>
    <w:rsid w:val="00EC40B8"/>
    <w:rsid w:val="00EC56AD"/>
    <w:rsid w:val="00EC60E0"/>
    <w:rsid w:val="00ED05B1"/>
    <w:rsid w:val="00ED0CED"/>
    <w:rsid w:val="00ED2FCB"/>
    <w:rsid w:val="00ED38B8"/>
    <w:rsid w:val="00ED509C"/>
    <w:rsid w:val="00ED5B78"/>
    <w:rsid w:val="00ED674B"/>
    <w:rsid w:val="00ED6A97"/>
    <w:rsid w:val="00EE1EAF"/>
    <w:rsid w:val="00EE5A27"/>
    <w:rsid w:val="00EF254C"/>
    <w:rsid w:val="00EF2BF7"/>
    <w:rsid w:val="00EF37E4"/>
    <w:rsid w:val="00EF687E"/>
    <w:rsid w:val="00EF68F5"/>
    <w:rsid w:val="00F04100"/>
    <w:rsid w:val="00F0712A"/>
    <w:rsid w:val="00F1337B"/>
    <w:rsid w:val="00F16A41"/>
    <w:rsid w:val="00F2589F"/>
    <w:rsid w:val="00F27293"/>
    <w:rsid w:val="00F3012B"/>
    <w:rsid w:val="00F32B5C"/>
    <w:rsid w:val="00F33616"/>
    <w:rsid w:val="00F37E76"/>
    <w:rsid w:val="00F404DB"/>
    <w:rsid w:val="00F46ED7"/>
    <w:rsid w:val="00F478B8"/>
    <w:rsid w:val="00F50CB8"/>
    <w:rsid w:val="00F50E29"/>
    <w:rsid w:val="00F53735"/>
    <w:rsid w:val="00F54EBD"/>
    <w:rsid w:val="00F61207"/>
    <w:rsid w:val="00F61536"/>
    <w:rsid w:val="00F61E18"/>
    <w:rsid w:val="00F6432D"/>
    <w:rsid w:val="00F65F88"/>
    <w:rsid w:val="00F715B3"/>
    <w:rsid w:val="00F73B37"/>
    <w:rsid w:val="00F74292"/>
    <w:rsid w:val="00F75610"/>
    <w:rsid w:val="00F758D4"/>
    <w:rsid w:val="00F77868"/>
    <w:rsid w:val="00F81E63"/>
    <w:rsid w:val="00F82B2A"/>
    <w:rsid w:val="00F8615D"/>
    <w:rsid w:val="00F92537"/>
    <w:rsid w:val="00F937C8"/>
    <w:rsid w:val="00FA3BD4"/>
    <w:rsid w:val="00FA54FC"/>
    <w:rsid w:val="00FA5A1D"/>
    <w:rsid w:val="00FA7229"/>
    <w:rsid w:val="00FB29A4"/>
    <w:rsid w:val="00FB304F"/>
    <w:rsid w:val="00FB3928"/>
    <w:rsid w:val="00FB5FC7"/>
    <w:rsid w:val="00FB69D5"/>
    <w:rsid w:val="00FC3BE4"/>
    <w:rsid w:val="00FC3F86"/>
    <w:rsid w:val="00FC4E57"/>
    <w:rsid w:val="00FC6BD8"/>
    <w:rsid w:val="00FC7926"/>
    <w:rsid w:val="00FC7D5B"/>
    <w:rsid w:val="00FD7694"/>
    <w:rsid w:val="00FE35CB"/>
    <w:rsid w:val="00FE5E5A"/>
    <w:rsid w:val="00FE7F94"/>
    <w:rsid w:val="00FF06FD"/>
    <w:rsid w:val="00FF0DC4"/>
    <w:rsid w:val="00FF5798"/>
    <w:rsid w:val="00FF5995"/>
    <w:rsid w:val="00FF5C3D"/>
    <w:rsid w:val="00FF6EA6"/>
    <w:rsid w:val="61239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47741"/>
  <w15:chartTrackingRefBased/>
  <w15:docId w15:val="{A466DE51-B5F4-4C5F-AEC8-1AE9C092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132"/>
  </w:style>
  <w:style w:type="paragraph" w:styleId="Heading1">
    <w:name w:val="heading 1"/>
    <w:basedOn w:val="Normal"/>
    <w:next w:val="Normal"/>
    <w:link w:val="Heading1Char"/>
    <w:uiPriority w:val="9"/>
    <w:qFormat/>
    <w:rsid w:val="00252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1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1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1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1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1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1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1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521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1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1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1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1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1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1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1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1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1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1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1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1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1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1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13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5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25213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52134"/>
    <w:rPr>
      <w:i/>
      <w:iCs/>
    </w:rPr>
  </w:style>
  <w:style w:type="paragraph" w:styleId="Revision">
    <w:name w:val="Revision"/>
    <w:hidden/>
    <w:uiPriority w:val="99"/>
    <w:semiHidden/>
    <w:rsid w:val="00A262E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7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F92"/>
  </w:style>
  <w:style w:type="paragraph" w:styleId="Footer">
    <w:name w:val="footer"/>
    <w:basedOn w:val="Normal"/>
    <w:link w:val="FooterChar"/>
    <w:uiPriority w:val="99"/>
    <w:unhideWhenUsed/>
    <w:rsid w:val="00CA7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F92"/>
  </w:style>
  <w:style w:type="character" w:styleId="UnresolvedMention">
    <w:name w:val="Unresolved Mention"/>
    <w:basedOn w:val="DefaultParagraphFont"/>
    <w:uiPriority w:val="99"/>
    <w:semiHidden/>
    <w:unhideWhenUsed/>
    <w:rsid w:val="005170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700B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4F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4F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4F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F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F71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FB69D5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911A8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7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58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79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3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6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91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97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94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0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65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03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53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1964795">
              <w:marLeft w:val="0"/>
              <w:marRight w:val="0"/>
              <w:marTop w:val="0"/>
              <w:marBottom w:val="0"/>
              <w:divBdr>
                <w:top w:val="single" w:sz="6" w:space="0" w:color="E7E7E7"/>
                <w:left w:val="single" w:sz="6" w:space="0" w:color="E7E7E7"/>
                <w:bottom w:val="single" w:sz="6" w:space="0" w:color="E7E7E7"/>
                <w:right w:val="single" w:sz="6" w:space="0" w:color="E7E7E7"/>
              </w:divBdr>
              <w:divsChild>
                <w:div w:id="7564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2974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4857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68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7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75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23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9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82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126847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single" w:sz="6" w:space="23" w:color="CCCCCC"/>
            <w:right w:val="none" w:sz="0" w:space="0" w:color="auto"/>
          </w:divBdr>
          <w:divsChild>
            <w:div w:id="1244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40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7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5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15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4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95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39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0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0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5956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6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84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74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2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54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33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98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00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0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75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02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9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licy.psu.edu/policy-bs14-penn-state-purchasing-card-specific-restrictions-goods-and-service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policy.psu.edu/policies/hr12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f1cb50-daf7-48c9-be60-f9ff6b6633aa" xsi:nil="true"/>
    <lcf76f155ced4ddcb4097134ff3c332f xmlns="f4314f42-8d66-45d7-a590-fb54340608b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C4AF76F33C4EB64A9780A2FDA46F" ma:contentTypeVersion="18" ma:contentTypeDescription="Create a new document." ma:contentTypeScope="" ma:versionID="bff74cdcd0ad926250062d6819776918">
  <xsd:schema xmlns:xsd="http://www.w3.org/2001/XMLSchema" xmlns:xs="http://www.w3.org/2001/XMLSchema" xmlns:p="http://schemas.microsoft.com/office/2006/metadata/properties" xmlns:ns2="f4314f42-8d66-45d7-a590-fb54340608bd" xmlns:ns3="b7f1cb50-daf7-48c9-be60-f9ff6b6633aa" targetNamespace="http://schemas.microsoft.com/office/2006/metadata/properties" ma:root="true" ma:fieldsID="c4dba29b13133ed6b67650226ee560e2" ns2:_="" ns3:_="">
    <xsd:import namespace="f4314f42-8d66-45d7-a590-fb54340608bd"/>
    <xsd:import namespace="b7f1cb50-daf7-48c9-be60-f9ff6b663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14f42-8d66-45d7-a590-fb5434060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1cb50-daf7-48c9-be60-f9ff6b6633a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23804ca-bd97-4dbc-a2c0-085ed508b07b}" ma:internalName="TaxCatchAll" ma:showField="CatchAllData" ma:web="b7f1cb50-daf7-48c9-be60-f9ff6b663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9F7DB9-9077-4FF5-B5D3-D04D9812C27D}">
  <ds:schemaRefs>
    <ds:schemaRef ds:uri="http://schemas.microsoft.com/office/2006/metadata/properties"/>
    <ds:schemaRef ds:uri="http://schemas.microsoft.com/office/infopath/2007/PartnerControls"/>
    <ds:schemaRef ds:uri="b7f1cb50-daf7-48c9-be60-f9ff6b6633aa"/>
    <ds:schemaRef ds:uri="f4314f42-8d66-45d7-a590-fb54340608bd"/>
  </ds:schemaRefs>
</ds:datastoreItem>
</file>

<file path=customXml/itemProps2.xml><?xml version="1.0" encoding="utf-8"?>
<ds:datastoreItem xmlns:ds="http://schemas.openxmlformats.org/officeDocument/2006/customXml" ds:itemID="{A9702EF3-461A-4CF9-820F-0450DB9DF2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DF60BB-1326-44EE-87B0-6D27644A9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14f42-8d66-45d7-a590-fb54340608bd"/>
    <ds:schemaRef ds:uri="b7f1cb50-daf7-48c9-be60-f9ff6b663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Kiver, Nicola Marie</dc:creator>
  <cp:keywords/>
  <dc:description/>
  <cp:lastModifiedBy>Kiver, Nicola</cp:lastModifiedBy>
  <cp:revision>12</cp:revision>
  <cp:lastPrinted>2024-12-09T16:44:00Z</cp:lastPrinted>
  <dcterms:created xsi:type="dcterms:W3CDTF">2024-12-09T02:07:00Z</dcterms:created>
  <dcterms:modified xsi:type="dcterms:W3CDTF">2025-01-14T20:55:00Z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0x010100DF00C4AF76F33C4EB64A9780A2FDA46F</vt:lpwstr>
  </property>
  <property fmtid="{D5CDD505-2E9C-101B-9397-08002B2CF9AE}" pid="3" name="MediaServiceImageTags">
    <vt:lpwstr/>
  </property>
</Properties>
</file>